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E6" w:rsidRPr="002A6CE6" w:rsidRDefault="002A6CE6" w:rsidP="002A6CE6">
      <w:pPr>
        <w:spacing w:after="161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5"/>
          <w:szCs w:val="45"/>
          <w:lang w:eastAsia="ru-RU"/>
        </w:rPr>
      </w:pPr>
      <w:r w:rsidRPr="002A6CE6">
        <w:rPr>
          <w:rFonts w:ascii="Arial" w:eastAsia="Times New Roman" w:hAnsi="Arial" w:cs="Arial"/>
          <w:b/>
          <w:bCs/>
          <w:color w:val="262626"/>
          <w:kern w:val="36"/>
          <w:sz w:val="45"/>
          <w:szCs w:val="45"/>
          <w:lang w:eastAsia="ru-RU"/>
        </w:rPr>
        <w:t>Міндеттерді жүктеу / Возложение обязанностей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Шаблоны приказов (распоряжений) руководителя организаций по личному составу в соответствии с новым Трудовым кодексом РК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Возложение обязанностей.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8.1       Совмещение должностей - выполнение работником наряду со своей основной работой, предусмотренной трудовым договором (должностной инструкцией), дополнительной работы по другой должности.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8.2       Расширение зон обслуживания - выполнение работником наряду со своей основной работой, предусмотренной трудовым договором (должностной инструкцией), дополнительной работы по такой же вакантной должности в течение установленной продолжительности рабочего дня (смены).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8.3       Исполнение (замещение) обязанностей временно отсутствующего работника - выполнение работником наряду со своей основной работой, предусмотренной трудовым договором (должностной инструкцией), дополнительной работы как по другой, так и по такой же должности.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ҚР Еңбек кодесінің жаңа нұсқасына сәйкес ұйым басшысының жеке құрам бойынша бұйрықтарының (өкімдерінің) үлгі нұсқалары  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Міндеттерді жүктеу.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8.1       Лауазымдарды қоса атқару – жұмыскердің еңбек шартында (лауазымдық нұсқаулықта) көзделген өзінің негізгі жұмысымен қатар басқа лауазым бойынша қосымша жұмысты орындауы.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8.2       Қызмет көрсету аймағын кеңейту - жұмыскердің еңбек шартында (лауазымдық нұсқаулықта) көзделген өзінің негізгі жұмысымен қатар жұмыс күнінің (ауысымның) белгіленген ұзақтығы ішінде осындай лауазым бойынша қосымша жұмысты орындауы</w:t>
      </w:r>
    </w:p>
    <w:p w:rsidR="002A6CE6" w:rsidRDefault="002A6CE6" w:rsidP="002A6CE6">
      <w:pPr>
        <w:pStyle w:val="a3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8.3       Уақытша болмаған жұмыскердің міндеттерін атқару (алмастыру) - жұмыскердің еңбек шартында (лауазымдық нұсқаулықта) көзделген өзінің негізгі жұмысымен қатар басқа және осындай лауазым бойынша қосымша жұмысты орындауы.</w:t>
      </w:r>
    </w:p>
    <w:p w:rsidR="00E10A69" w:rsidRDefault="00E10A69">
      <w:bookmarkStart w:id="0" w:name="_GoBack"/>
      <w:bookmarkEnd w:id="0"/>
    </w:p>
    <w:sectPr w:rsidR="00E10A69" w:rsidSect="00E1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4AB8"/>
    <w:rsid w:val="00105FC4"/>
    <w:rsid w:val="002A6CE6"/>
    <w:rsid w:val="003D2B03"/>
    <w:rsid w:val="008B64E2"/>
    <w:rsid w:val="008E52C1"/>
    <w:rsid w:val="00DE4AB8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970C-4F2E-4610-9968-D12642C7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69"/>
  </w:style>
  <w:style w:type="paragraph" w:styleId="1">
    <w:name w:val="heading 1"/>
    <w:basedOn w:val="a"/>
    <w:link w:val="10"/>
    <w:uiPriority w:val="9"/>
    <w:qFormat/>
    <w:rsid w:val="002A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A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DG Win&amp;Soft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2021-01-26T17:25:00Z</dcterms:created>
  <dcterms:modified xsi:type="dcterms:W3CDTF">2021-01-26T17:25:00Z</dcterms:modified>
</cp:coreProperties>
</file>